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039C" w14:textId="77777777"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14:paraId="73CF9CE5" w14:textId="77777777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14:paraId="0E6AE287" w14:textId="77777777" w:rsidR="00195910" w:rsidRPr="0083708C" w:rsidRDefault="00195910" w:rsidP="00195910">
            <w:pPr>
              <w:jc w:val="center"/>
              <w:rPr>
                <w:szCs w:val="24"/>
              </w:rPr>
            </w:pPr>
            <w:r w:rsidRPr="0083708C">
              <w:rPr>
                <w:szCs w:val="24"/>
              </w:rPr>
              <w:t>Základní škola a mateřská škola Ostrava-Zábřeh, Březinova 52, příspěvková organizace</w:t>
            </w:r>
          </w:p>
          <w:p w14:paraId="17355376" w14:textId="35811B40" w:rsidR="00251B70" w:rsidRPr="0079709D" w:rsidRDefault="00195910" w:rsidP="00195910">
            <w:pPr>
              <w:jc w:val="center"/>
            </w:pPr>
            <w:r w:rsidRPr="0083708C">
              <w:rPr>
                <w:szCs w:val="24"/>
              </w:rPr>
              <w:t>se sídlem Březinova 1383/52, 700 30 Ostrava</w:t>
            </w:r>
          </w:p>
        </w:tc>
      </w:tr>
      <w:tr w:rsidR="00251B70" w:rsidRPr="00A01854" w14:paraId="1A9F5082" w14:textId="77777777">
        <w:trPr>
          <w:cantSplit/>
        </w:trPr>
        <w:tc>
          <w:tcPr>
            <w:tcW w:w="9426" w:type="dxa"/>
            <w:gridSpan w:val="2"/>
          </w:tcPr>
          <w:p w14:paraId="7EC304E2" w14:textId="6BF5CA2A"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>ÚPLATA ZA PŘEDŠKOLNÍ VZDĚLÁVÁNÍ</w:t>
            </w:r>
          </w:p>
        </w:tc>
      </w:tr>
      <w:tr w:rsidR="00251B70" w:rsidRPr="00273BCD" w14:paraId="561D9B3A" w14:textId="77777777">
        <w:tc>
          <w:tcPr>
            <w:tcW w:w="4465" w:type="dxa"/>
          </w:tcPr>
          <w:p w14:paraId="1B81C18B" w14:textId="77777777" w:rsidR="00251B70" w:rsidRPr="00273BCD" w:rsidRDefault="00251B70">
            <w:pPr>
              <w:spacing w:before="120" w:line="240" w:lineRule="atLeast"/>
            </w:pPr>
            <w:bookmarkStart w:id="0" w:name="_Hlk164612776"/>
            <w:r w:rsidRPr="00273BCD">
              <w:t>Vypracoval:</w:t>
            </w:r>
          </w:p>
        </w:tc>
        <w:tc>
          <w:tcPr>
            <w:tcW w:w="4961" w:type="dxa"/>
          </w:tcPr>
          <w:p w14:paraId="5BEAB48E" w14:textId="73A17AF3" w:rsidR="00251B70" w:rsidRPr="00273BCD" w:rsidRDefault="00195910">
            <w:pPr>
              <w:pStyle w:val="DefinitionTerm"/>
              <w:widowControl/>
              <w:spacing w:before="120" w:line="240" w:lineRule="atLeast"/>
              <w:jc w:val="right"/>
            </w:pPr>
            <w:r w:rsidRPr="0083708C">
              <w:rPr>
                <w:szCs w:val="24"/>
              </w:rPr>
              <w:t>RNDr. Jan Veřmiřovský, Ph.D.,</w:t>
            </w:r>
            <w:r w:rsidR="009E2B48">
              <w:rPr>
                <w:szCs w:val="24"/>
              </w:rPr>
              <w:t xml:space="preserve"> MBA, LLM, MPA, MSc. </w:t>
            </w:r>
            <w:r w:rsidRPr="0083708C">
              <w:rPr>
                <w:szCs w:val="24"/>
              </w:rPr>
              <w:t xml:space="preserve"> ředitel školy</w:t>
            </w:r>
          </w:p>
        </w:tc>
      </w:tr>
      <w:tr w:rsidR="009E2B48" w:rsidRPr="00273BCD" w14:paraId="699429BB" w14:textId="77777777">
        <w:tc>
          <w:tcPr>
            <w:tcW w:w="4465" w:type="dxa"/>
          </w:tcPr>
          <w:p w14:paraId="48D8F2A3" w14:textId="1D1B7EC0" w:rsidR="009E2B48" w:rsidRPr="00273BCD" w:rsidRDefault="009E2B48" w:rsidP="009E2B48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45E126A4" w14:textId="603E6D7F" w:rsidR="009E2B48" w:rsidRPr="00273BCD" w:rsidRDefault="009E2B48" w:rsidP="009E2B48">
            <w:pPr>
              <w:spacing w:before="120" w:line="240" w:lineRule="atLeast"/>
              <w:jc w:val="right"/>
            </w:pPr>
            <w:r w:rsidRPr="0083708C">
              <w:rPr>
                <w:szCs w:val="24"/>
              </w:rPr>
              <w:t>RNDr. Jan Veřmiřovský, Ph.D.,</w:t>
            </w:r>
            <w:r>
              <w:rPr>
                <w:szCs w:val="24"/>
              </w:rPr>
              <w:t xml:space="preserve"> MBA, LLM, MPA, MSc. </w:t>
            </w:r>
            <w:r w:rsidRPr="0083708C">
              <w:rPr>
                <w:szCs w:val="24"/>
              </w:rPr>
              <w:t xml:space="preserve"> ředitel školy</w:t>
            </w:r>
          </w:p>
        </w:tc>
      </w:tr>
      <w:tr w:rsidR="009E2B48" w:rsidRPr="00273BCD" w14:paraId="089C5B57" w14:textId="77777777">
        <w:tc>
          <w:tcPr>
            <w:tcW w:w="4465" w:type="dxa"/>
          </w:tcPr>
          <w:p w14:paraId="04DD32EB" w14:textId="77777777" w:rsidR="009E2B48" w:rsidRPr="00273BCD" w:rsidRDefault="009E2B48" w:rsidP="009E2B48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14:paraId="34F726E8" w14:textId="347AEDD8" w:rsidR="009E2B48" w:rsidRPr="00273BCD" w:rsidRDefault="009E2B48" w:rsidP="009E2B48">
            <w:pPr>
              <w:spacing w:before="120" w:line="240" w:lineRule="atLeast"/>
            </w:pPr>
            <w:r>
              <w:rPr>
                <w:szCs w:val="24"/>
              </w:rPr>
              <w:t>23.4.2024</w:t>
            </w:r>
          </w:p>
        </w:tc>
      </w:tr>
      <w:tr w:rsidR="009E2B48" w:rsidRPr="00273BCD" w14:paraId="647A62DC" w14:textId="77777777">
        <w:tc>
          <w:tcPr>
            <w:tcW w:w="4465" w:type="dxa"/>
          </w:tcPr>
          <w:p w14:paraId="7168CFE6" w14:textId="77777777" w:rsidR="009E2B48" w:rsidRPr="00273BCD" w:rsidRDefault="009E2B48" w:rsidP="009E2B48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14:paraId="5CFCACB4" w14:textId="4CE05BC1" w:rsidR="009E2B48" w:rsidRPr="00273BCD" w:rsidRDefault="009E2B48" w:rsidP="009E2B48">
            <w:pPr>
              <w:spacing w:before="120" w:line="240" w:lineRule="atLeast"/>
            </w:pPr>
            <w:r w:rsidRPr="0083708C">
              <w:rPr>
                <w:szCs w:val="24"/>
              </w:rPr>
              <w:t>1.9.202</w:t>
            </w:r>
            <w:r>
              <w:rPr>
                <w:szCs w:val="24"/>
              </w:rPr>
              <w:t>4</w:t>
            </w:r>
          </w:p>
        </w:tc>
      </w:tr>
      <w:bookmarkEnd w:id="0"/>
      <w:tr w:rsidR="009E2B48" w:rsidRPr="00273BCD" w14:paraId="2670B08E" w14:textId="77777777">
        <w:tc>
          <w:tcPr>
            <w:tcW w:w="9426" w:type="dxa"/>
            <w:gridSpan w:val="2"/>
          </w:tcPr>
          <w:p w14:paraId="462F7A39" w14:textId="77777777" w:rsidR="009E2B48" w:rsidRPr="00273BCD" w:rsidRDefault="009E2B48" w:rsidP="009E2B48">
            <w:r w:rsidRPr="00273BCD">
              <w:t>Změny ve směrnici jsou prováděny formou číslovaných písemných dodatků, které tvoří součást tohoto předpisu.</w:t>
            </w:r>
          </w:p>
        </w:tc>
      </w:tr>
    </w:tbl>
    <w:p w14:paraId="22891C1E" w14:textId="77777777" w:rsidR="00251B70" w:rsidRDefault="00251B70">
      <w:pPr>
        <w:pStyle w:val="Zkladntext"/>
      </w:pPr>
    </w:p>
    <w:p w14:paraId="01085D7B" w14:textId="77777777" w:rsidR="0079709D" w:rsidRDefault="0079709D" w:rsidP="002E4CAE">
      <w:pPr>
        <w:pStyle w:val="Nadpis3"/>
      </w:pPr>
      <w:bookmarkStart w:id="1" w:name="_Toc333719064"/>
    </w:p>
    <w:p w14:paraId="38F6DC19" w14:textId="77777777" w:rsidR="00251B70" w:rsidRDefault="00251B70" w:rsidP="002E4CAE">
      <w:pPr>
        <w:pStyle w:val="Nadpis3"/>
      </w:pPr>
      <w:r>
        <w:t>Obecná ustanovení</w:t>
      </w:r>
      <w:bookmarkEnd w:id="1"/>
    </w:p>
    <w:p w14:paraId="71668F8F" w14:textId="77777777" w:rsidR="00251B70" w:rsidRPr="00AE7C27" w:rsidRDefault="00251B70"/>
    <w:p w14:paraId="069E5C83" w14:textId="77777777" w:rsidR="00251B70" w:rsidRDefault="00251B70">
      <w:r>
        <w:t xml:space="preserve">Na základě ustanovení </w:t>
      </w:r>
      <w:r w:rsidR="0053066F" w:rsidRPr="00FC707A">
        <w:t xml:space="preserve">§ 165, odst. 1., písm. a) zákona č. 561/2004 Sb. o předškolním, základním středním, vyšším odborném a jiném vzdělávání (školský zákon) </w:t>
      </w:r>
      <w:r>
        <w:t>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14:paraId="044FAEF0" w14:textId="77777777" w:rsidR="00251B70" w:rsidRDefault="00251B70">
      <w:pPr>
        <w:pStyle w:val="Zkladntext"/>
      </w:pPr>
    </w:p>
    <w:p w14:paraId="7FF6DA24" w14:textId="175F5590"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 xml:space="preserve">jako právnická osoba zřízená obcí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14:paraId="097077F1" w14:textId="77777777" w:rsidR="00251B70" w:rsidRDefault="00251B70">
      <w:pPr>
        <w:jc w:val="both"/>
      </w:pPr>
    </w:p>
    <w:p w14:paraId="3AB60D27" w14:textId="77777777" w:rsidR="00251B70" w:rsidRDefault="00251B70" w:rsidP="002E4CAE">
      <w:pPr>
        <w:pStyle w:val="Nadpis3"/>
      </w:pPr>
      <w:bookmarkStart w:id="2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2"/>
    </w:p>
    <w:p w14:paraId="75235846" w14:textId="77777777" w:rsidR="00251B70" w:rsidRDefault="00251B70">
      <w:pPr>
        <w:jc w:val="both"/>
      </w:pPr>
    </w:p>
    <w:p w14:paraId="67FE5DBA" w14:textId="77777777"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14:paraId="245EA2C8" w14:textId="6CFC9985"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 školy.</w:t>
      </w:r>
    </w:p>
    <w:p w14:paraId="5D978FF2" w14:textId="77777777"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14:paraId="1A7A2716" w14:textId="77777777"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14:paraId="5B3A273F" w14:textId="77777777" w:rsidR="00251B70" w:rsidRDefault="00F0610E" w:rsidP="002E4CAE">
      <w:pPr>
        <w:pStyle w:val="Nadpis3"/>
      </w:pPr>
      <w:bookmarkStart w:id="3" w:name="_Toc333719066"/>
      <w:r>
        <w:t>2</w:t>
      </w:r>
      <w:r w:rsidR="00251B70">
        <w:t>. Stanovení a splatnost úplaty za předškolní vzdělávání</w:t>
      </w:r>
      <w:bookmarkEnd w:id="3"/>
    </w:p>
    <w:p w14:paraId="610074D3" w14:textId="77777777" w:rsidR="005335F7" w:rsidRDefault="005335F7" w:rsidP="005335F7"/>
    <w:p w14:paraId="698EB3CB" w14:textId="77777777" w:rsidR="005335F7" w:rsidRDefault="00F0610E" w:rsidP="005335F7">
      <w:pPr>
        <w:pStyle w:val="Nadpis3"/>
      </w:pPr>
      <w:bookmarkStart w:id="4" w:name="_Toc333719067"/>
      <w:r>
        <w:t>2</w:t>
      </w:r>
      <w:r w:rsidR="005335F7">
        <w:t>. 1 Stanovení výše úplaty za předškolní vzdělávání</w:t>
      </w:r>
      <w:bookmarkEnd w:id="4"/>
    </w:p>
    <w:p w14:paraId="2294573A" w14:textId="6A2F22A9" w:rsidR="00251B70" w:rsidRDefault="00251B70" w:rsidP="005F40E7">
      <w:pPr>
        <w:pStyle w:val="Prosttext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</w:t>
      </w:r>
      <w:r w:rsidR="009E2B48">
        <w:rPr>
          <w:rFonts w:ascii="Times New Roman" w:hAnsi="Times New Roman"/>
          <w:sz w:val="24"/>
        </w:rPr>
        <w:t>zřizovatel</w:t>
      </w:r>
      <w:r>
        <w:rPr>
          <w:rFonts w:ascii="Times New Roman" w:hAnsi="Times New Roman"/>
          <w:sz w:val="24"/>
        </w:rPr>
        <w:t xml:space="preserve">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14:paraId="2FE315CD" w14:textId="77777777" w:rsidR="005335F7" w:rsidRDefault="005335F7" w:rsidP="005F40E7">
      <w:pPr>
        <w:pStyle w:val="Prosttext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14:paraId="35C8291F" w14:textId="77777777" w:rsidR="005335F7" w:rsidRDefault="005335F7" w:rsidP="005F40E7">
      <w:pPr>
        <w:pStyle w:val="Prosttext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14:paraId="15922097" w14:textId="77777777" w:rsidR="005335F7" w:rsidRPr="00AE7C27" w:rsidRDefault="005335F7" w:rsidP="005F40E7">
      <w:pPr>
        <w:pStyle w:val="Prosttext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14:paraId="21F8F8D4" w14:textId="77777777" w:rsidR="005335F7" w:rsidRDefault="005335F7" w:rsidP="005F40E7">
      <w:pPr>
        <w:pStyle w:val="Prosttext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14:paraId="676EAACA" w14:textId="77777777" w:rsidR="00AA50F7" w:rsidRPr="00E94C8C" w:rsidRDefault="005335F7" w:rsidP="005F40E7">
      <w:pPr>
        <w:pStyle w:val="Prosttext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14:paraId="1B9AF60E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lastRenderedPageBreak/>
        <w:t xml:space="preserve">mají právo pobytu na území ČR na dobu delší než 90 dnů, </w:t>
      </w:r>
    </w:p>
    <w:p w14:paraId="22DE356E" w14:textId="77777777"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14:paraId="41B4753B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14:paraId="43024215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14:paraId="48ADFDD0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14:paraId="55EEFAC4" w14:textId="77777777"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14:paraId="4C1701C0" w14:textId="77777777" w:rsidR="00B54B21" w:rsidRDefault="00F0610E" w:rsidP="000E6ADC">
      <w:pPr>
        <w:pStyle w:val="Nadpis3"/>
      </w:pPr>
      <w:bookmarkStart w:id="5" w:name="_Toc333719068"/>
      <w:r>
        <w:t>2</w:t>
      </w:r>
      <w:r w:rsidR="000E6ADC">
        <w:t>. 2 Splatnost úplaty za předškolní vzdělávání</w:t>
      </w:r>
      <w:bookmarkEnd w:id="5"/>
    </w:p>
    <w:p w14:paraId="29AB06B5" w14:textId="77777777"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212D0D12" w14:textId="5BF951C8" w:rsidR="00251B70" w:rsidRPr="00022F33" w:rsidRDefault="00251B70" w:rsidP="00195910">
      <w:pPr>
        <w:pStyle w:val="Prosttex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>nejpozději do posledního dne předcházejícího kalendářního měsíce</w:t>
      </w:r>
      <w:r w:rsidRPr="00AE7C27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pokud ředitel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14:paraId="585B31AC" w14:textId="77777777" w:rsidR="001E2FB9" w:rsidRPr="00E94C8C" w:rsidRDefault="001E2FB9" w:rsidP="00195910">
      <w:pPr>
        <w:pStyle w:val="Prosttex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14:paraId="3D8D6DEC" w14:textId="77777777" w:rsidR="001E2FB9" w:rsidRPr="00E94C8C" w:rsidRDefault="001E2FB9" w:rsidP="00195910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14:paraId="75BED9C9" w14:textId="77777777" w:rsidR="001E2FB9" w:rsidRPr="00E94C8C" w:rsidRDefault="001E2FB9" w:rsidP="00195910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14:paraId="35B5F92B" w14:textId="77777777" w:rsidR="001E2FB9" w:rsidRPr="00E94C8C" w:rsidRDefault="001E2FB9" w:rsidP="00195910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14:paraId="2124B7EC" w14:textId="77777777" w:rsidR="001E2FB9" w:rsidRPr="00E94C8C" w:rsidRDefault="001E2FB9" w:rsidP="00195910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14:paraId="18B08F49" w14:textId="6A336048" w:rsidR="006F3448" w:rsidRPr="00E94C8C" w:rsidRDefault="001E2FB9" w:rsidP="00195910">
      <w:pPr>
        <w:pStyle w:val="Prosttext1"/>
        <w:ind w:left="284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a tuto skutečnost prokáže ředitel</w:t>
      </w:r>
      <w:r w:rsidR="00307D68">
        <w:rPr>
          <w:rFonts w:ascii="Times New Roman" w:hAnsi="Times New Roman"/>
          <w:color w:val="auto"/>
          <w:sz w:val="24"/>
        </w:rPr>
        <w:t>i</w:t>
      </w:r>
      <w:r w:rsidRPr="00E94C8C">
        <w:rPr>
          <w:rFonts w:ascii="Times New Roman" w:hAnsi="Times New Roman"/>
          <w:color w:val="auto"/>
          <w:sz w:val="24"/>
        </w:rPr>
        <w:t xml:space="preserve">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195910">
        <w:rPr>
          <w:rFonts w:ascii="Times New Roman" w:hAnsi="Times New Roman"/>
          <w:color w:val="auto"/>
          <w:sz w:val="24"/>
        </w:rPr>
        <w:t>i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307D68">
        <w:rPr>
          <w:rFonts w:ascii="Times New Roman" w:hAnsi="Times New Roman"/>
          <w:color w:val="auto"/>
          <w:sz w:val="24"/>
          <w:szCs w:val="24"/>
        </w:rPr>
        <w:t>e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14:paraId="48759FFD" w14:textId="77777777"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14:paraId="638776CA" w14:textId="77777777"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6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6"/>
    </w:p>
    <w:p w14:paraId="5EE500F7" w14:textId="77777777"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14:paraId="1262FEEA" w14:textId="77777777" w:rsidR="00E94C8C" w:rsidRPr="00EE3A53" w:rsidRDefault="00E94C8C" w:rsidP="00E94C8C">
      <w:pPr>
        <w:spacing w:after="240"/>
      </w:pPr>
      <w:r w:rsidRPr="00EE3A53">
        <w:t xml:space="preserve">a) Úplata se pro příslušný školní rok stanoví pro všechny děti v tomtéž druhu provozu mateřské školy ve stejné měsíční výši. </w:t>
      </w:r>
    </w:p>
    <w:p w14:paraId="7ADA2228" w14:textId="77777777"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14:paraId="223309D6" w14:textId="77777777" w:rsidR="00F0610E" w:rsidRPr="00273BCD" w:rsidRDefault="00F0610E" w:rsidP="00F0610E">
      <w:pPr>
        <w:jc w:val="both"/>
      </w:pPr>
    </w:p>
    <w:p w14:paraId="1B0D0FD7" w14:textId="77777777" w:rsidR="00EF1762" w:rsidRPr="00273BCD" w:rsidRDefault="00E94C8C" w:rsidP="00EF1762">
      <w:pPr>
        <w:pStyle w:val="Nadpis3"/>
      </w:pPr>
      <w:bookmarkStart w:id="7" w:name="_Toc333719075"/>
      <w:r w:rsidRPr="00273BCD">
        <w:t>4.</w:t>
      </w:r>
      <w:r w:rsidR="00767237" w:rsidRPr="00273BCD">
        <w:tab/>
      </w:r>
      <w:r w:rsidR="00EF1762" w:rsidRPr="00273BCD">
        <w:t>Úplata za předškolní vzdělávání „dalšího dítěte“</w:t>
      </w:r>
      <w:bookmarkEnd w:id="7"/>
    </w:p>
    <w:p w14:paraId="5F256E51" w14:textId="77777777" w:rsidR="00EF1762" w:rsidRPr="00273BCD" w:rsidRDefault="00EF1762" w:rsidP="00F0610E">
      <w:pPr>
        <w:jc w:val="both"/>
      </w:pPr>
    </w:p>
    <w:p w14:paraId="3A05F0A5" w14:textId="77777777"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Vzdělává-li se dítě v mateřské škole pravidelně kratší dobu, než odpovídá provozu mateřské školy, může se ve zbývající době vzdělávat další dítě.</w:t>
      </w:r>
    </w:p>
    <w:p w14:paraId="10EDADE8" w14:textId="5FCFB573"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Ředitel mateřské školy stanovuje úplatu za předškolní vzdělávání „dalšího dítěte“ ve výši 2/3 úplaty pro celodenní provoz</w:t>
      </w:r>
      <w:r w:rsidRPr="00273BCD">
        <w:rPr>
          <w:i/>
        </w:rPr>
        <w:t>.</w:t>
      </w:r>
    </w:p>
    <w:p w14:paraId="5BF524D4" w14:textId="77777777" w:rsidR="00EF1762" w:rsidRPr="00273BCD" w:rsidRDefault="00EF1762" w:rsidP="00F0610E">
      <w:pPr>
        <w:jc w:val="both"/>
      </w:pPr>
    </w:p>
    <w:p w14:paraId="6692D34C" w14:textId="77777777" w:rsidR="00F0610E" w:rsidRPr="00273BCD" w:rsidRDefault="00E94C8C" w:rsidP="00F0610E">
      <w:pPr>
        <w:pStyle w:val="Nadpis3"/>
      </w:pPr>
      <w:bookmarkStart w:id="8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8"/>
    </w:p>
    <w:p w14:paraId="29C0F53C" w14:textId="77777777" w:rsidR="00F0610E" w:rsidRPr="00273BCD" w:rsidRDefault="00F0610E" w:rsidP="00F0610E"/>
    <w:p w14:paraId="6A8CC47A" w14:textId="77777777" w:rsidR="00EF1762" w:rsidRDefault="004B6F5F" w:rsidP="00F0610E">
      <w:pPr>
        <w:rPr>
          <w:szCs w:val="24"/>
        </w:rPr>
      </w:pPr>
      <w:r w:rsidRPr="00D34A8C">
        <w:rPr>
          <w:szCs w:val="24"/>
        </w:rPr>
        <w:t>Vzdělávání v mateřské škole se dítěti poskytuje bezúplatně od počátku školního roku, který následuje po dni, kdy dítě dosáhne pátého roku věku.</w:t>
      </w:r>
    </w:p>
    <w:p w14:paraId="7361EBFD" w14:textId="77777777" w:rsidR="005F40E7" w:rsidRPr="00D34A8C" w:rsidRDefault="005F40E7" w:rsidP="00F0610E">
      <w:pPr>
        <w:rPr>
          <w:szCs w:val="24"/>
        </w:rPr>
      </w:pPr>
    </w:p>
    <w:p w14:paraId="2F55883E" w14:textId="05AC598B" w:rsidR="00F0610E" w:rsidRDefault="005F40E7" w:rsidP="00F0610E">
      <w:pPr>
        <w:pStyle w:val="Nadpis3"/>
        <w:ind w:left="426" w:hanging="426"/>
        <w:rPr>
          <w:b w:val="0"/>
        </w:rPr>
      </w:pPr>
      <w:bookmarkStart w:id="9" w:name="_Toc333719080"/>
      <w:r>
        <w:t>6</w:t>
      </w:r>
      <w:r w:rsidR="009D68D7">
        <w:t>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9"/>
    </w:p>
    <w:p w14:paraId="7F587295" w14:textId="77777777" w:rsidR="00F0610E" w:rsidRDefault="00F0610E" w:rsidP="00F0610E">
      <w:pPr>
        <w:jc w:val="both"/>
        <w:rPr>
          <w:b/>
        </w:rPr>
      </w:pPr>
    </w:p>
    <w:p w14:paraId="7F30C9F1" w14:textId="77777777" w:rsidR="00F0610E" w:rsidRPr="009D68D7" w:rsidRDefault="009D68D7" w:rsidP="00195910">
      <w:pPr>
        <w:jc w:val="both"/>
      </w:pPr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 xml:space="preserve">odpovídající rozsahu omezení nebo přerušení provozu mateřské školy. Takto stanovenou výši úplaty je ředitel </w:t>
      </w:r>
      <w:r w:rsidRPr="009D68D7">
        <w:lastRenderedPageBreak/>
        <w:t>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14:paraId="0DC020A9" w14:textId="3E1478AA" w:rsidR="00F0610E" w:rsidRPr="00D34A8C" w:rsidRDefault="00D34A8C" w:rsidP="00195910">
      <w:pPr>
        <w:pStyle w:val="Prosttext1"/>
        <w:jc w:val="both"/>
        <w:rPr>
          <w:rFonts w:ascii="Times New Roman" w:hAnsi="Times New Roman"/>
          <w:strike/>
          <w:color w:val="auto"/>
          <w:sz w:val="32"/>
          <w:szCs w:val="24"/>
        </w:rPr>
      </w:pPr>
      <w:r w:rsidRPr="00D34A8C">
        <w:rPr>
          <w:rFonts w:ascii="Times New Roman" w:hAnsi="Times New Roman"/>
          <w:color w:val="auto"/>
          <w:sz w:val="24"/>
          <w:szCs w:val="24"/>
        </w:rPr>
        <w:t>Obdobně postupuje ředitel školy v případě přerušení nebo omezení provozu mateřské školy podle jiného právního předpisu; pokud ředitel školy zná délku přerušení nebo omezení provozu mateřské školy v příslušném měsíci, neprodleně o výši úplaty vhodným způsobem informuje zákonné zástupce.</w:t>
      </w:r>
    </w:p>
    <w:p w14:paraId="00CD553B" w14:textId="77777777" w:rsidR="00D34A8C" w:rsidRPr="00D34A8C" w:rsidRDefault="00D34A8C" w:rsidP="00D34A8C">
      <w:pPr>
        <w:pStyle w:val="Prosttext1"/>
        <w:rPr>
          <w:rFonts w:ascii="Times New Roman" w:hAnsi="Times New Roman"/>
          <w:strike/>
          <w:color w:val="auto"/>
          <w:sz w:val="32"/>
          <w:szCs w:val="24"/>
        </w:rPr>
      </w:pPr>
    </w:p>
    <w:p w14:paraId="1EB19B7C" w14:textId="06D90C02" w:rsidR="00F82B5A" w:rsidRDefault="005F40E7" w:rsidP="00A238CF">
      <w:pPr>
        <w:pStyle w:val="Nadpis3"/>
      </w:pPr>
      <w:bookmarkStart w:id="10" w:name="_Toc333719081"/>
      <w:r>
        <w:t>7</w:t>
      </w:r>
      <w:r w:rsidR="00C303D5">
        <w:t xml:space="preserve">. </w:t>
      </w:r>
      <w:r w:rsidR="00F82B5A">
        <w:t>Přehled výše úplaty a příklady stanovení výše úplaty</w:t>
      </w:r>
      <w:bookmarkEnd w:id="10"/>
    </w:p>
    <w:p w14:paraId="1EA69E58" w14:textId="5FF14B20" w:rsidR="00F82B5A" w:rsidRDefault="00F82B5A" w:rsidP="00F82B5A"/>
    <w:p w14:paraId="24DF97DF" w14:textId="77777777" w:rsidR="00FB24FE" w:rsidRDefault="00FB24FE" w:rsidP="00F82B5A">
      <w:r>
        <w:t xml:space="preserve">Výše úplaty je stanovena od 1.9.2024 zřizovatelem. Dle usnesení Rady městského obvodu (č.usnesení </w:t>
      </w:r>
      <w:r>
        <w:t>2176/RMOb-JIH/2226/41</w:t>
      </w:r>
      <w:r>
        <w:t xml:space="preserve">) je výše úplaty za předškolní vzdělávání stanovena na </w:t>
      </w:r>
    </w:p>
    <w:p w14:paraId="02CFFCEA" w14:textId="77777777" w:rsidR="00FB24FE" w:rsidRDefault="00FB24FE" w:rsidP="00FB24FE">
      <w:pPr>
        <w:jc w:val="center"/>
      </w:pPr>
    </w:p>
    <w:p w14:paraId="01F18031" w14:textId="30D1FC7C" w:rsidR="00FB24FE" w:rsidRDefault="00FB24FE" w:rsidP="00FB24FE">
      <w:pPr>
        <w:jc w:val="center"/>
      </w:pPr>
      <w:r>
        <w:rPr>
          <w:b/>
          <w:bCs/>
        </w:rPr>
        <w:t>600 Kč / měsíc.</w:t>
      </w:r>
    </w:p>
    <w:p w14:paraId="429AD2B1" w14:textId="77777777" w:rsidR="00FB24FE" w:rsidRDefault="00FB24FE" w:rsidP="00F82B5A"/>
    <w:p w14:paraId="3EA11129" w14:textId="09E9076D" w:rsidR="00FB24FE" w:rsidRPr="00C303D5" w:rsidRDefault="00FB24FE" w:rsidP="00FB24FE">
      <w:r>
        <w:t xml:space="preserve">Při omezení nebo přerušení provozu (měsíce červenec a srpen) </w:t>
      </w:r>
      <w:r w:rsidRPr="00C303D5">
        <w:t>delším než 5 vyučovacích dní v měsíci bude stanovena k 1. 5. daného roku, v ostatních případech ihned</w:t>
      </w:r>
      <w:r>
        <w:t>.</w:t>
      </w:r>
    </w:p>
    <w:p w14:paraId="5BDD6FB4" w14:textId="77777777" w:rsidR="00251B70" w:rsidRDefault="00251B70"/>
    <w:p w14:paraId="196D73E7" w14:textId="6DF1B59F" w:rsidR="00A47C00" w:rsidRPr="00FE2DD5" w:rsidRDefault="005F40E7" w:rsidP="00FE2DD5">
      <w:pPr>
        <w:pStyle w:val="Nadpis3"/>
      </w:pPr>
      <w:bookmarkStart w:id="11" w:name="_Toc333719084"/>
      <w:r>
        <w:t>8</w:t>
      </w:r>
      <w:r w:rsidR="00C303D5">
        <w:t xml:space="preserve">. </w:t>
      </w:r>
      <w:r w:rsidR="009D68D7">
        <w:t>O</w:t>
      </w:r>
      <w:r w:rsidR="00FE2DD5">
        <w:t>svobození od úplaty</w:t>
      </w:r>
      <w:bookmarkEnd w:id="11"/>
    </w:p>
    <w:p w14:paraId="12CF9060" w14:textId="77777777" w:rsidR="009D68D7" w:rsidRPr="00EE3A53" w:rsidRDefault="00C303D5" w:rsidP="009D68D7">
      <w:r w:rsidRPr="00EE3A53">
        <w:t>a) Osvobozen od úplaty je</w:t>
      </w:r>
      <w:r w:rsidRPr="00EE3A53">
        <w:br/>
        <w:t xml:space="preserve">aa) </w:t>
      </w:r>
      <w:r w:rsidR="009D68D7" w:rsidRPr="00EE3A53">
        <w:t>zákonný zástupce dítěte, který pobírá opakující se dávku pomoci v hmotné nouzi,</w:t>
      </w:r>
    </w:p>
    <w:p w14:paraId="3FE27290" w14:textId="77777777" w:rsidR="009D68D7" w:rsidRPr="00EE3A53" w:rsidRDefault="009D68D7" w:rsidP="009D68D7">
      <w:r w:rsidRPr="00EE3A53">
        <w:t>b</w:t>
      </w:r>
      <w:r w:rsidR="00C303D5" w:rsidRPr="00EE3A53">
        <w:t>b</w:t>
      </w:r>
      <w:r w:rsidRPr="00EE3A53">
        <w:t>) zákonný zástupce nezaopatřeného dítěte, pokud tomuto dítěti náleží zvýšení příspěvku na péči,</w:t>
      </w:r>
    </w:p>
    <w:p w14:paraId="6D51E749" w14:textId="77777777" w:rsidR="009D68D7" w:rsidRPr="00EE3A53" w:rsidRDefault="009D68D7" w:rsidP="009D68D7">
      <w:r w:rsidRPr="00EE3A53">
        <w:t>c</w:t>
      </w:r>
      <w:r w:rsidR="00C303D5" w:rsidRPr="00EE3A53">
        <w:t>c</w:t>
      </w:r>
      <w:r w:rsidRPr="00EE3A53">
        <w:t>) rodič, kterému náleží zvýšení příspěvku na péči z důvodu péče o nezaopatřené dítě, nebo</w:t>
      </w:r>
    </w:p>
    <w:p w14:paraId="7A22C7B6" w14:textId="77777777" w:rsidR="009D68D7" w:rsidRPr="00EE3A53" w:rsidRDefault="009D68D7" w:rsidP="009D68D7">
      <w:r w:rsidRPr="00EE3A53">
        <w:t>d</w:t>
      </w:r>
      <w:r w:rsidR="00C303D5" w:rsidRPr="00EE3A53">
        <w:t>d</w:t>
      </w:r>
      <w:r w:rsidRPr="00EE3A53">
        <w:t>) fyzická osoba, která o dítě osobně pečuje a z důvodu péče o toto dítě pobírá dávky pěstounské péče,</w:t>
      </w:r>
    </w:p>
    <w:p w14:paraId="23549C69" w14:textId="77777777"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14:paraId="00013566" w14:textId="26A6E67D"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</w:t>
      </w:r>
      <w:r w:rsidR="00307D68">
        <w:t>i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307D68">
        <w:t>e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 mateřské školy žádosti nevyhoví, bude zákonný zástupce povinen uhradit úplatu za kalendářní měsíc. Pokud ředitel žádosti o osvobození vyhoví, splatnost úplaty vůbec nenastane.</w:t>
      </w:r>
    </w:p>
    <w:p w14:paraId="496A47F2" w14:textId="77777777" w:rsidR="00C303D5" w:rsidRDefault="00C303D5" w:rsidP="00C303D5"/>
    <w:p w14:paraId="28EE0384" w14:textId="3E5E0423" w:rsidR="00251B70" w:rsidRDefault="005F40E7" w:rsidP="00CC790B">
      <w:pPr>
        <w:pStyle w:val="Nadpis3"/>
      </w:pPr>
      <w:bookmarkStart w:id="12" w:name="_Toc333719085"/>
      <w:r>
        <w:t>9</w:t>
      </w:r>
      <w:r w:rsidR="00C303D5">
        <w:t>.</w:t>
      </w:r>
      <w:r w:rsidR="00CC790B">
        <w:t xml:space="preserve"> </w:t>
      </w:r>
      <w:r w:rsidR="00251B70">
        <w:t>Závěrečná ustanovení</w:t>
      </w:r>
      <w:bookmarkEnd w:id="12"/>
    </w:p>
    <w:p w14:paraId="4E09B8CB" w14:textId="77777777" w:rsidR="00251B70" w:rsidRDefault="00251B70">
      <w:pPr>
        <w:jc w:val="both"/>
      </w:pPr>
    </w:p>
    <w:p w14:paraId="6603156A" w14:textId="7ABA35F1"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>Kontrolou provádění ustanovení této směrnice je statutárním orgánem školy pověřen</w:t>
      </w:r>
      <w:r w:rsidR="00195910">
        <w:t xml:space="preserve">a zástupkyně ředitele pro předškolní vzdělávání. </w:t>
      </w:r>
    </w:p>
    <w:p w14:paraId="1F598343" w14:textId="77777777" w:rsidR="00251B70" w:rsidRDefault="00767237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O </w:t>
      </w:r>
      <w:r w:rsidR="00251B70">
        <w:t>kontrolách provádí písemné záznamy</w:t>
      </w:r>
    </w:p>
    <w:p w14:paraId="480D6F91" w14:textId="35BFDFC9"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>Směrnic</w:t>
      </w:r>
      <w:r w:rsidR="003B2437">
        <w:t xml:space="preserve">e nabývá účinnosti dnem </w:t>
      </w:r>
    </w:p>
    <w:p w14:paraId="467DD96E" w14:textId="77777777" w:rsidR="00251B70" w:rsidRDefault="00251B70" w:rsidP="00CC790B">
      <w:pPr>
        <w:ind w:left="426" w:hanging="426"/>
        <w:jc w:val="both"/>
      </w:pPr>
    </w:p>
    <w:p w14:paraId="311A40E8" w14:textId="0A142C3B" w:rsidR="00195910" w:rsidRPr="0083708C" w:rsidRDefault="00195910" w:rsidP="00195910">
      <w:pPr>
        <w:pStyle w:val="Zkladntext"/>
      </w:pPr>
      <w:r w:rsidRPr="0083708C">
        <w:t xml:space="preserve">V Ostravě, </w:t>
      </w:r>
      <w:r w:rsidR="00FB24FE">
        <w:t>23</w:t>
      </w:r>
      <w:r w:rsidRPr="0083708C">
        <w:t>.</w:t>
      </w:r>
      <w:r w:rsidR="00FB24FE">
        <w:t>4</w:t>
      </w:r>
      <w:r w:rsidRPr="0083708C">
        <w:t>.202</w:t>
      </w:r>
      <w:r w:rsidR="00FB24FE">
        <w:t>4</w:t>
      </w:r>
    </w:p>
    <w:p w14:paraId="3918FAAE" w14:textId="77777777" w:rsidR="00195910" w:rsidRPr="0083708C" w:rsidRDefault="00195910" w:rsidP="00195910">
      <w:pPr>
        <w:pStyle w:val="Zkladntext"/>
        <w:tabs>
          <w:tab w:val="center" w:pos="6379"/>
        </w:tabs>
      </w:pPr>
      <w:r w:rsidRPr="0083708C">
        <w:tab/>
        <w:t>…………………………………….</w:t>
      </w:r>
    </w:p>
    <w:p w14:paraId="0E55B35D" w14:textId="60CE343D" w:rsidR="00195910" w:rsidRPr="0083708C" w:rsidRDefault="00195910" w:rsidP="00195910">
      <w:pPr>
        <w:pStyle w:val="Zkladntext"/>
        <w:tabs>
          <w:tab w:val="center" w:pos="6379"/>
        </w:tabs>
      </w:pPr>
      <w:r w:rsidRPr="0083708C">
        <w:tab/>
        <w:t>RNDr. Jan Veřmiřovský, Ph.D.</w:t>
      </w:r>
      <w:r w:rsidR="00FB24FE">
        <w:t>, MBA, LLM, MPA, MSc.</w:t>
      </w:r>
    </w:p>
    <w:p w14:paraId="51B42ED2" w14:textId="24909AA3" w:rsidR="00251B70" w:rsidRPr="00273BCD" w:rsidRDefault="00195910" w:rsidP="00195910">
      <w:pPr>
        <w:pStyle w:val="Zkladntext"/>
        <w:tabs>
          <w:tab w:val="center" w:pos="6379"/>
        </w:tabs>
      </w:pPr>
      <w:r w:rsidRPr="0083708C">
        <w:tab/>
        <w:t>Ředitel školy</w:t>
      </w:r>
      <w:r w:rsidR="00251B70">
        <w:br w:type="page"/>
      </w:r>
    </w:p>
    <w:p w14:paraId="273E01E1" w14:textId="72D51657" w:rsidR="00251B70" w:rsidRPr="00273BCD" w:rsidRDefault="00251B70" w:rsidP="00195910"/>
    <w:p w14:paraId="10DADF38" w14:textId="542F69B1" w:rsidR="00251B70" w:rsidRDefault="00815367" w:rsidP="00EE3A53">
      <w:pPr>
        <w:pStyle w:val="Nadpis3"/>
      </w:pPr>
      <w:bookmarkStart w:id="13" w:name="_Toc333719087"/>
      <w:r w:rsidRPr="00273BCD">
        <w:t xml:space="preserve">Příloha č. </w:t>
      </w:r>
      <w:r w:rsidR="00FB24FE">
        <w:t>1</w:t>
      </w:r>
      <w:r w:rsidRPr="00273BCD">
        <w:t xml:space="preserve">. </w:t>
      </w:r>
      <w:r w:rsidR="000F70C9" w:rsidRPr="00273BCD">
        <w:t>–</w:t>
      </w:r>
      <w:bookmarkStart w:id="14" w:name="_Toc333719088"/>
      <w:bookmarkEnd w:id="13"/>
      <w:r w:rsidR="00EE3A53">
        <w:t xml:space="preserve"> </w:t>
      </w:r>
      <w:r w:rsidR="00251B70" w:rsidRPr="00273BCD">
        <w:t>Osvobození od úplaty</w:t>
      </w:r>
      <w:r w:rsidR="000E68B2" w:rsidRPr="00273BCD">
        <w:t xml:space="preserve"> </w:t>
      </w:r>
      <w:bookmarkEnd w:id="14"/>
    </w:p>
    <w:p w14:paraId="37B22FF3" w14:textId="77777777" w:rsidR="00EE3A53" w:rsidRPr="00EE3A53" w:rsidRDefault="00EE3A53" w:rsidP="00EE3A53"/>
    <w:p w14:paraId="49E6577E" w14:textId="77777777" w:rsidR="00251B70" w:rsidRPr="00273BCD" w:rsidRDefault="00251B70">
      <w:r w:rsidRPr="00273BCD">
        <w:t>Označení školy</w:t>
      </w:r>
    </w:p>
    <w:p w14:paraId="24B74AED" w14:textId="77777777" w:rsidR="00251B70" w:rsidRPr="00273BCD" w:rsidRDefault="00251B70"/>
    <w:p w14:paraId="26C22AE2" w14:textId="77777777" w:rsidR="00251B70" w:rsidRPr="00273BCD" w:rsidRDefault="00251B70">
      <w:r w:rsidRPr="00273BCD">
        <w:t>Panu - paní (žadateli)</w:t>
      </w:r>
    </w:p>
    <w:p w14:paraId="01F3F034" w14:textId="77777777" w:rsidR="00251B70" w:rsidRPr="00273BCD" w:rsidRDefault="00251B70">
      <w:pPr>
        <w:spacing w:before="120" w:line="240" w:lineRule="atLeast"/>
        <w:jc w:val="both"/>
      </w:pPr>
    </w:p>
    <w:p w14:paraId="0652B50A" w14:textId="4460E517" w:rsidR="00251B70" w:rsidRPr="00273BCD" w:rsidRDefault="00B453DC">
      <w:r w:rsidRPr="00273BCD">
        <w:t>Č.</w:t>
      </w:r>
      <w:r w:rsidR="00767237" w:rsidRPr="00273BCD">
        <w:t xml:space="preserve"> </w:t>
      </w:r>
      <w:r w:rsidRPr="00273BCD">
        <w:t xml:space="preserve">j.:         </w:t>
      </w:r>
      <w:r w:rsidR="00195910">
        <w:t>/PO</w:t>
      </w:r>
      <w:r w:rsidRPr="00273BCD">
        <w:t>/20</w:t>
      </w:r>
      <w:r w:rsidR="00195910">
        <w:t>2</w:t>
      </w:r>
      <w:r w:rsidR="00FB24FE">
        <w:t>4</w:t>
      </w:r>
    </w:p>
    <w:p w14:paraId="2DF7F250" w14:textId="77777777" w:rsidR="00251B70" w:rsidRPr="00273BCD" w:rsidRDefault="00251B70">
      <w:pPr>
        <w:ind w:left="3540" w:firstLine="708"/>
      </w:pPr>
    </w:p>
    <w:p w14:paraId="1C17C1F2" w14:textId="77777777" w:rsidR="00251B70" w:rsidRPr="00273BCD" w:rsidRDefault="0079709D">
      <w:pPr>
        <w:rPr>
          <w:b/>
        </w:rPr>
      </w:pPr>
      <w:r w:rsidRPr="00273BCD">
        <w:rPr>
          <w:b/>
        </w:rPr>
        <w:t>O</w:t>
      </w:r>
      <w:r w:rsidR="00251B70" w:rsidRPr="00273BCD">
        <w:rPr>
          <w:b/>
        </w:rPr>
        <w:t>svobození od úp</w:t>
      </w:r>
      <w:r w:rsidR="000E68B2" w:rsidRPr="00273BCD">
        <w:rPr>
          <w:b/>
        </w:rPr>
        <w:t xml:space="preserve">laty za předškolní vzdělávání </w:t>
      </w:r>
      <w:r w:rsidR="00251B70" w:rsidRPr="00273BCD">
        <w:rPr>
          <w:b/>
        </w:rPr>
        <w:t>v mateřské škole</w:t>
      </w:r>
    </w:p>
    <w:p w14:paraId="567811CE" w14:textId="77777777" w:rsidR="00251B70" w:rsidRPr="00273BCD" w:rsidRDefault="00251B70"/>
    <w:p w14:paraId="574FE676" w14:textId="4C13D322" w:rsidR="000E68B2" w:rsidRPr="00273BCD" w:rsidRDefault="000E68B2" w:rsidP="00195910">
      <w:pPr>
        <w:jc w:val="both"/>
      </w:pPr>
      <w:r w:rsidRPr="00273BCD">
        <w:t xml:space="preserve">Ředitel mateřské školy, jejíž činnost vykonává </w:t>
      </w:r>
      <w:r w:rsidR="00195910" w:rsidRPr="00195910">
        <w:t>Základní škola a mateřská škola Ostrava-Zábřeh, Březinova 52, příspěvková organizace</w:t>
      </w:r>
      <w:r w:rsidRPr="00273BCD">
        <w:t xml:space="preserve">, podle § 123 odst. 4 zákona č. 561/2004 Sb., o předškolním, základním, středním, vyšším odborném a jiném vzdělávání (školský zákon), v platném znění, a </w:t>
      </w:r>
      <w:r w:rsidR="00B453DC" w:rsidRPr="00273BCD">
        <w:t xml:space="preserve">podle </w:t>
      </w:r>
      <w:r w:rsidRPr="00273BCD">
        <w:t xml:space="preserve">§ 6 odst. 6 písm. d) vyhlášky </w:t>
      </w:r>
      <w:r w:rsidR="00B453DC" w:rsidRPr="00273BCD">
        <w:t>č</w:t>
      </w:r>
      <w:r w:rsidR="0079709D" w:rsidRPr="00273BCD">
        <w:t>.</w:t>
      </w:r>
      <w:r w:rsidR="00B453DC" w:rsidRPr="00273BCD">
        <w:t xml:space="preserve"> </w:t>
      </w:r>
      <w:r w:rsidRPr="00273BCD">
        <w:t xml:space="preserve">14/2005 Sb., o předškolním vzdělávání, v platném znění, </w:t>
      </w:r>
    </w:p>
    <w:p w14:paraId="2F491E20" w14:textId="77777777" w:rsidR="000E68B2" w:rsidRPr="00273BCD" w:rsidRDefault="000E68B2" w:rsidP="000E68B2"/>
    <w:p w14:paraId="231582A0" w14:textId="77777777" w:rsidR="000E68B2" w:rsidRPr="00273BCD" w:rsidRDefault="000E68B2" w:rsidP="000E68B2"/>
    <w:p w14:paraId="0B40F52B" w14:textId="77777777" w:rsidR="000E68B2" w:rsidRPr="00273BCD" w:rsidRDefault="000E68B2" w:rsidP="000E68B2">
      <w:pPr>
        <w:jc w:val="center"/>
        <w:rPr>
          <w:b/>
        </w:rPr>
      </w:pPr>
      <w:r w:rsidRPr="00273BCD">
        <w:rPr>
          <w:b/>
        </w:rPr>
        <w:t xml:space="preserve">osvobozuje od úplaty za předškolní vzdělávání </w:t>
      </w:r>
    </w:p>
    <w:p w14:paraId="560A1935" w14:textId="77777777" w:rsidR="000E68B2" w:rsidRPr="00273BCD" w:rsidRDefault="000E68B2" w:rsidP="000E68B2">
      <w:pPr>
        <w:jc w:val="center"/>
        <w:rPr>
          <w:b/>
        </w:rPr>
      </w:pPr>
    </w:p>
    <w:p w14:paraId="5C75F4FF" w14:textId="7D422F9D" w:rsidR="000E68B2" w:rsidRPr="00273BCD" w:rsidRDefault="00195910" w:rsidP="000E68B2">
      <w:pPr>
        <w:rPr>
          <w:b/>
        </w:rPr>
      </w:pPr>
      <w:r>
        <w:t>XXXXX XXXXXX</w:t>
      </w:r>
      <w:r w:rsidR="000E68B2" w:rsidRPr="00273BCD">
        <w:t xml:space="preserve"> nar. 1. 1. 200</w:t>
      </w:r>
      <w:r w:rsidR="00EE3A53">
        <w:t>9</w:t>
      </w:r>
      <w:r w:rsidR="000E68B2" w:rsidRPr="00273BCD">
        <w:t xml:space="preserve">, bytem </w:t>
      </w:r>
      <w:r>
        <w:t>XXX</w:t>
      </w:r>
      <w:r w:rsidR="000E68B2" w:rsidRPr="00273BCD">
        <w:t xml:space="preserve">, </w:t>
      </w:r>
      <w:r>
        <w:t>700 30</w:t>
      </w:r>
      <w:r w:rsidR="000E68B2" w:rsidRPr="00273BCD">
        <w:t xml:space="preserve"> </w:t>
      </w:r>
      <w:r>
        <w:t>Ostrava</w:t>
      </w:r>
      <w:r w:rsidR="000E68B2" w:rsidRPr="00273BCD">
        <w:t xml:space="preserve">, </w:t>
      </w:r>
      <w:r w:rsidR="000E68B2" w:rsidRPr="00273BCD">
        <w:rPr>
          <w:b/>
        </w:rPr>
        <w:t xml:space="preserve">na období </w:t>
      </w:r>
      <w:r>
        <w:rPr>
          <w:b/>
        </w:rPr>
        <w:t>X</w:t>
      </w:r>
      <w:r w:rsidR="000E68B2" w:rsidRPr="00273BCD">
        <w:rPr>
          <w:b/>
        </w:rPr>
        <w:t>.</w:t>
      </w:r>
      <w:r>
        <w:rPr>
          <w:b/>
        </w:rPr>
        <w:t>X</w:t>
      </w:r>
      <w:r w:rsidR="000E68B2" w:rsidRPr="00273BCD">
        <w:rPr>
          <w:b/>
        </w:rPr>
        <w:t>. 20</w:t>
      </w:r>
      <w:r>
        <w:rPr>
          <w:b/>
        </w:rPr>
        <w:t>XX</w:t>
      </w:r>
      <w:r w:rsidR="000E68B2" w:rsidRPr="00273BCD">
        <w:rPr>
          <w:b/>
        </w:rPr>
        <w:t xml:space="preserve"> - xx. xx. 20</w:t>
      </w:r>
      <w:r>
        <w:rPr>
          <w:b/>
        </w:rPr>
        <w:t>XX</w:t>
      </w:r>
      <w:r w:rsidR="000E68B2" w:rsidRPr="00273BCD">
        <w:rPr>
          <w:b/>
        </w:rPr>
        <w:t>.</w:t>
      </w:r>
    </w:p>
    <w:p w14:paraId="3444C64F" w14:textId="77777777" w:rsidR="000E68B2" w:rsidRPr="00273BCD" w:rsidRDefault="000E68B2" w:rsidP="000E68B2">
      <w:pPr>
        <w:jc w:val="both"/>
        <w:rPr>
          <w:b/>
        </w:rPr>
      </w:pPr>
    </w:p>
    <w:p w14:paraId="4D789F36" w14:textId="48B93B3D" w:rsidR="0065226C" w:rsidRPr="00273BCD" w:rsidRDefault="0079709D">
      <w:pPr>
        <w:jc w:val="both"/>
      </w:pPr>
      <w:r w:rsidRPr="00273BCD">
        <w:t>Os</w:t>
      </w:r>
      <w:r w:rsidR="0065226C" w:rsidRPr="00273BCD">
        <w:t xml:space="preserve">vobození od úplaty bylo vydáno na základě žádosti </w:t>
      </w:r>
      <w:r w:rsidR="00195910">
        <w:t>XXX</w:t>
      </w:r>
      <w:r w:rsidR="0065226C" w:rsidRPr="00273BCD">
        <w:t xml:space="preserve"> </w:t>
      </w:r>
      <w:r w:rsidR="00195910">
        <w:t>XXX</w:t>
      </w:r>
      <w:r w:rsidR="0065226C" w:rsidRPr="00273BCD">
        <w:t xml:space="preserve">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14:paraId="2780C4A4" w14:textId="77777777" w:rsidR="0065226C" w:rsidRPr="00273BCD" w:rsidRDefault="0065226C">
      <w:pPr>
        <w:jc w:val="both"/>
        <w:rPr>
          <w:b/>
        </w:rPr>
      </w:pPr>
    </w:p>
    <w:p w14:paraId="1204A23F" w14:textId="77777777" w:rsidR="00251B70" w:rsidRPr="00273BCD" w:rsidRDefault="00251B70">
      <w:pPr>
        <w:jc w:val="both"/>
      </w:pPr>
    </w:p>
    <w:p w14:paraId="0F8928E7" w14:textId="3268BCEF" w:rsidR="00195910" w:rsidRPr="0083708C" w:rsidRDefault="00195910" w:rsidP="00195910">
      <w:pPr>
        <w:pStyle w:val="Zkladntext"/>
      </w:pPr>
      <w:r w:rsidRPr="0083708C">
        <w:t xml:space="preserve">V Ostravě, </w:t>
      </w:r>
    </w:p>
    <w:p w14:paraId="1BF2D520" w14:textId="77777777" w:rsidR="00195910" w:rsidRPr="0083708C" w:rsidRDefault="00195910" w:rsidP="00195910">
      <w:pPr>
        <w:pStyle w:val="Zkladntext"/>
      </w:pPr>
    </w:p>
    <w:p w14:paraId="7DE1B255" w14:textId="392F94C1" w:rsidR="00FB24FE" w:rsidRPr="0083708C" w:rsidRDefault="00FB24FE" w:rsidP="00FB24FE">
      <w:pPr>
        <w:pStyle w:val="Zkladntext"/>
        <w:tabs>
          <w:tab w:val="center" w:pos="6379"/>
        </w:tabs>
      </w:pPr>
      <w:r>
        <w:tab/>
      </w:r>
      <w:r w:rsidRPr="0083708C">
        <w:t>…………………………………….</w:t>
      </w:r>
    </w:p>
    <w:p w14:paraId="56835206" w14:textId="77777777" w:rsidR="00FB24FE" w:rsidRPr="0083708C" w:rsidRDefault="00FB24FE" w:rsidP="00FB24FE">
      <w:pPr>
        <w:pStyle w:val="Zkladntext"/>
        <w:tabs>
          <w:tab w:val="center" w:pos="6379"/>
        </w:tabs>
      </w:pPr>
      <w:r w:rsidRPr="0083708C">
        <w:tab/>
        <w:t>RNDr. Jan Veřmiřovský, Ph.D.</w:t>
      </w:r>
      <w:r>
        <w:t>, MBA, LLM, MPA, MSc.</w:t>
      </w:r>
    </w:p>
    <w:p w14:paraId="174B03CE" w14:textId="15978DA8" w:rsidR="00251B70" w:rsidRPr="00FB24FE" w:rsidRDefault="00FB24FE" w:rsidP="00FB24FE">
      <w:pPr>
        <w:pStyle w:val="Zkladntext"/>
        <w:tabs>
          <w:tab w:val="center" w:pos="6379"/>
        </w:tabs>
      </w:pPr>
      <w:r>
        <w:tab/>
      </w:r>
      <w:r w:rsidRPr="0083708C">
        <w:t>Ředitel školy</w:t>
      </w:r>
    </w:p>
    <w:p w14:paraId="33DDC470" w14:textId="77777777" w:rsidR="00251B70" w:rsidRPr="00FB24FE" w:rsidRDefault="00251B70" w:rsidP="00FB24FE">
      <w:pPr>
        <w:pStyle w:val="Zkladntext"/>
        <w:tabs>
          <w:tab w:val="center" w:pos="6379"/>
        </w:tabs>
      </w:pPr>
    </w:p>
    <w:sectPr w:rsidR="00251B70" w:rsidRPr="00FB24FE" w:rsidSect="00231077">
      <w:headerReference w:type="default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CBAA" w14:textId="77777777" w:rsidR="00231077" w:rsidRDefault="00231077">
      <w:r>
        <w:separator/>
      </w:r>
    </w:p>
  </w:endnote>
  <w:endnote w:type="continuationSeparator" w:id="0">
    <w:p w14:paraId="05D5460A" w14:textId="77777777" w:rsidR="00231077" w:rsidRDefault="0023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78EA" w14:textId="4FB2ED34"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 xml:space="preserve">Úplata za předškolní 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AF6184" w:rsidRPr="0079709D">
      <w:rPr>
        <w:rStyle w:val="slostrnky"/>
        <w:szCs w:val="16"/>
      </w:rPr>
      <w:fldChar w:fldCharType="separate"/>
    </w:r>
    <w:r w:rsidR="004E6959">
      <w:rPr>
        <w:rStyle w:val="slostrnky"/>
        <w:noProof/>
        <w:szCs w:val="16"/>
      </w:rPr>
      <w:t>6</w:t>
    </w:r>
    <w:r w:rsidR="00AF6184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AF6184" w:rsidRPr="0079709D">
      <w:rPr>
        <w:rStyle w:val="slostrnky"/>
        <w:szCs w:val="16"/>
      </w:rPr>
      <w:fldChar w:fldCharType="separate"/>
    </w:r>
    <w:r w:rsidR="004E6959">
      <w:rPr>
        <w:rStyle w:val="slostrnky"/>
        <w:noProof/>
        <w:szCs w:val="16"/>
      </w:rPr>
      <w:t>6</w:t>
    </w:r>
    <w:r w:rsidR="00AF6184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B995" w14:textId="77777777" w:rsidR="00231077" w:rsidRDefault="00231077">
      <w:r>
        <w:separator/>
      </w:r>
    </w:p>
  </w:footnote>
  <w:footnote w:type="continuationSeparator" w:id="0">
    <w:p w14:paraId="4B4CD4FD" w14:textId="77777777" w:rsidR="00231077" w:rsidRDefault="0023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7C34" w14:textId="5DD3A1BD" w:rsidR="00607079" w:rsidRDefault="0019591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 w:rsidRPr="00D33E7A">
      <w:rPr>
        <w:sz w:val="18"/>
      </w:rPr>
      <w:t>Základní škola a mateřská škola Ostrava-Zábřeh, Březinova 52,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2360">
    <w:abstractNumId w:val="21"/>
  </w:num>
  <w:num w:numId="2" w16cid:durableId="1762724981">
    <w:abstractNumId w:val="22"/>
  </w:num>
  <w:num w:numId="3" w16cid:durableId="1563100092">
    <w:abstractNumId w:val="24"/>
  </w:num>
  <w:num w:numId="4" w16cid:durableId="1261766350">
    <w:abstractNumId w:val="2"/>
  </w:num>
  <w:num w:numId="5" w16cid:durableId="1161193327">
    <w:abstractNumId w:val="23"/>
  </w:num>
  <w:num w:numId="6" w16cid:durableId="1714693986">
    <w:abstractNumId w:val="8"/>
  </w:num>
  <w:num w:numId="7" w16cid:durableId="1459445618">
    <w:abstractNumId w:val="31"/>
  </w:num>
  <w:num w:numId="8" w16cid:durableId="712195048">
    <w:abstractNumId w:val="11"/>
  </w:num>
  <w:num w:numId="9" w16cid:durableId="2019503840">
    <w:abstractNumId w:val="28"/>
  </w:num>
  <w:num w:numId="10" w16cid:durableId="662468772">
    <w:abstractNumId w:val="30"/>
  </w:num>
  <w:num w:numId="11" w16cid:durableId="1995140097">
    <w:abstractNumId w:val="3"/>
  </w:num>
  <w:num w:numId="12" w16cid:durableId="1607032179">
    <w:abstractNumId w:val="13"/>
  </w:num>
  <w:num w:numId="13" w16cid:durableId="1277637118">
    <w:abstractNumId w:val="20"/>
  </w:num>
  <w:num w:numId="14" w16cid:durableId="160317570">
    <w:abstractNumId w:val="1"/>
  </w:num>
  <w:num w:numId="15" w16cid:durableId="1445736468">
    <w:abstractNumId w:val="5"/>
  </w:num>
  <w:num w:numId="16" w16cid:durableId="180899007">
    <w:abstractNumId w:val="4"/>
  </w:num>
  <w:num w:numId="17" w16cid:durableId="1862930280">
    <w:abstractNumId w:val="33"/>
  </w:num>
  <w:num w:numId="18" w16cid:durableId="201286911">
    <w:abstractNumId w:val="32"/>
  </w:num>
  <w:num w:numId="19" w16cid:durableId="141965115">
    <w:abstractNumId w:val="7"/>
  </w:num>
  <w:num w:numId="20" w16cid:durableId="1463184164">
    <w:abstractNumId w:val="16"/>
  </w:num>
  <w:num w:numId="21" w16cid:durableId="769466943">
    <w:abstractNumId w:val="6"/>
  </w:num>
  <w:num w:numId="22" w16cid:durableId="118574841">
    <w:abstractNumId w:val="15"/>
  </w:num>
  <w:num w:numId="23" w16cid:durableId="1050307441">
    <w:abstractNumId w:val="9"/>
  </w:num>
  <w:num w:numId="24" w16cid:durableId="681013247">
    <w:abstractNumId w:val="27"/>
  </w:num>
  <w:num w:numId="25" w16cid:durableId="702823935">
    <w:abstractNumId w:val="29"/>
  </w:num>
  <w:num w:numId="26" w16cid:durableId="332531726">
    <w:abstractNumId w:val="19"/>
  </w:num>
  <w:num w:numId="27" w16cid:durableId="338429196">
    <w:abstractNumId w:val="0"/>
  </w:num>
  <w:num w:numId="28" w16cid:durableId="671110103">
    <w:abstractNumId w:val="14"/>
  </w:num>
  <w:num w:numId="29" w16cid:durableId="485050704">
    <w:abstractNumId w:val="12"/>
  </w:num>
  <w:num w:numId="30" w16cid:durableId="1964647604">
    <w:abstractNumId w:val="25"/>
  </w:num>
  <w:num w:numId="31" w16cid:durableId="152066731">
    <w:abstractNumId w:val="18"/>
  </w:num>
  <w:num w:numId="32" w16cid:durableId="89006626">
    <w:abstractNumId w:val="26"/>
  </w:num>
  <w:num w:numId="33" w16cid:durableId="1479687063">
    <w:abstractNumId w:val="10"/>
  </w:num>
  <w:num w:numId="34" w16cid:durableId="1990740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DD3"/>
    <w:rsid w:val="00003DB6"/>
    <w:rsid w:val="00022F33"/>
    <w:rsid w:val="000E68B2"/>
    <w:rsid w:val="000E6ADC"/>
    <w:rsid w:val="000F70C9"/>
    <w:rsid w:val="00106E9D"/>
    <w:rsid w:val="00137C2D"/>
    <w:rsid w:val="00137D68"/>
    <w:rsid w:val="00191E04"/>
    <w:rsid w:val="00195910"/>
    <w:rsid w:val="001A38AA"/>
    <w:rsid w:val="001A3E26"/>
    <w:rsid w:val="001B3D66"/>
    <w:rsid w:val="001E2FB9"/>
    <w:rsid w:val="00217DD2"/>
    <w:rsid w:val="00231077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C0835"/>
    <w:rsid w:val="002D0787"/>
    <w:rsid w:val="002E4CAE"/>
    <w:rsid w:val="00307D68"/>
    <w:rsid w:val="00311BFD"/>
    <w:rsid w:val="00375EC9"/>
    <w:rsid w:val="00382CD2"/>
    <w:rsid w:val="00385348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3066F"/>
    <w:rsid w:val="005335F7"/>
    <w:rsid w:val="0055179B"/>
    <w:rsid w:val="00565EBC"/>
    <w:rsid w:val="00566046"/>
    <w:rsid w:val="005823C4"/>
    <w:rsid w:val="005A6E96"/>
    <w:rsid w:val="005E21FC"/>
    <w:rsid w:val="005F40E7"/>
    <w:rsid w:val="00607079"/>
    <w:rsid w:val="00651DD3"/>
    <w:rsid w:val="0065226C"/>
    <w:rsid w:val="00692998"/>
    <w:rsid w:val="0069560C"/>
    <w:rsid w:val="006B4BAE"/>
    <w:rsid w:val="006C7343"/>
    <w:rsid w:val="006D179A"/>
    <w:rsid w:val="006E2AF4"/>
    <w:rsid w:val="006F3448"/>
    <w:rsid w:val="00742D1F"/>
    <w:rsid w:val="00746C17"/>
    <w:rsid w:val="0075692D"/>
    <w:rsid w:val="00757760"/>
    <w:rsid w:val="00762BCE"/>
    <w:rsid w:val="00767237"/>
    <w:rsid w:val="0079709D"/>
    <w:rsid w:val="007A7268"/>
    <w:rsid w:val="00815367"/>
    <w:rsid w:val="008927F0"/>
    <w:rsid w:val="00896C52"/>
    <w:rsid w:val="0089794D"/>
    <w:rsid w:val="008B2B11"/>
    <w:rsid w:val="008E5FF5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E2B48"/>
    <w:rsid w:val="009F51EC"/>
    <w:rsid w:val="00A01266"/>
    <w:rsid w:val="00A01854"/>
    <w:rsid w:val="00A213C1"/>
    <w:rsid w:val="00A238CF"/>
    <w:rsid w:val="00A23D46"/>
    <w:rsid w:val="00A47C00"/>
    <w:rsid w:val="00A70DFD"/>
    <w:rsid w:val="00AA50F7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74B80"/>
    <w:rsid w:val="00C019E8"/>
    <w:rsid w:val="00C12A37"/>
    <w:rsid w:val="00C13B63"/>
    <w:rsid w:val="00C303D5"/>
    <w:rsid w:val="00C53D01"/>
    <w:rsid w:val="00C6451E"/>
    <w:rsid w:val="00C7177C"/>
    <w:rsid w:val="00C739F3"/>
    <w:rsid w:val="00CA13EF"/>
    <w:rsid w:val="00CA2142"/>
    <w:rsid w:val="00CC790B"/>
    <w:rsid w:val="00CE4A61"/>
    <w:rsid w:val="00CF6E71"/>
    <w:rsid w:val="00D25E41"/>
    <w:rsid w:val="00D34A8C"/>
    <w:rsid w:val="00D36590"/>
    <w:rsid w:val="00D41C5A"/>
    <w:rsid w:val="00D46158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30AF3"/>
    <w:rsid w:val="00F32DC6"/>
    <w:rsid w:val="00F40B13"/>
    <w:rsid w:val="00F63788"/>
    <w:rsid w:val="00F82B5A"/>
    <w:rsid w:val="00FB24FE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7F972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7550-77DA-426C-B2BE-7A103D6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Jan Vermirovsky</cp:lastModifiedBy>
  <cp:revision>14</cp:revision>
  <cp:lastPrinted>2021-07-16T15:09:00Z</cp:lastPrinted>
  <dcterms:created xsi:type="dcterms:W3CDTF">2017-11-04T15:20:00Z</dcterms:created>
  <dcterms:modified xsi:type="dcterms:W3CDTF">2024-04-21T15:28:00Z</dcterms:modified>
  <cp:category>Kartotéka - směrnice</cp:category>
</cp:coreProperties>
</file>